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13190" w14:textId="65CB43E2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 xml:space="preserve">Załącznik nr </w:t>
      </w:r>
      <w:r w:rsidR="005B1050">
        <w:rPr>
          <w:rFonts w:asciiTheme="minorHAnsi" w:eastAsia="Batang" w:hAnsiTheme="minorHAnsi" w:cstheme="minorHAnsi"/>
          <w:color w:val="000000"/>
        </w:rPr>
        <w:t>4</w:t>
      </w:r>
      <w:r w:rsidRPr="004B43B2">
        <w:rPr>
          <w:rFonts w:asciiTheme="minorHAnsi" w:eastAsia="Batang" w:hAnsiTheme="minorHAnsi" w:cstheme="minorHAnsi"/>
          <w:color w:val="000000"/>
        </w:rPr>
        <w:t xml:space="preserve"> do zapytania ofertowego nr 9.2.1 -</w:t>
      </w:r>
      <w:r w:rsidR="008F3315">
        <w:rPr>
          <w:rFonts w:asciiTheme="minorHAnsi" w:eastAsia="Batang" w:hAnsiTheme="minorHAnsi" w:cstheme="minorHAnsi"/>
          <w:color w:val="000000"/>
        </w:rPr>
        <w:t>1</w:t>
      </w:r>
      <w:r w:rsidR="005B1050">
        <w:rPr>
          <w:rFonts w:asciiTheme="minorHAnsi" w:eastAsia="Batang" w:hAnsiTheme="minorHAnsi" w:cstheme="minorHAnsi"/>
          <w:color w:val="000000"/>
        </w:rPr>
        <w:t>4</w:t>
      </w:r>
      <w:r w:rsidRPr="004B43B2">
        <w:rPr>
          <w:rFonts w:asciiTheme="minorHAnsi" w:eastAsia="Batang" w:hAnsiTheme="minorHAnsi" w:cstheme="minorHAnsi"/>
          <w:color w:val="000000"/>
        </w:rPr>
        <w:t>/2020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36D9E413" w14:textId="77777777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</w:p>
    <w:p w14:paraId="600F8CE2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>UMOWA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zawarta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21649BD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zwanym dalej w treści umowy „</w:t>
      </w:r>
      <w:r w:rsidR="000534F6">
        <w:rPr>
          <w:rFonts w:asciiTheme="minorHAnsi" w:hAnsiTheme="minorHAnsi" w:cstheme="minorHAnsi"/>
          <w:color w:val="000000"/>
        </w:rPr>
        <w:t>Wykonawcą”</w:t>
      </w:r>
      <w:r w:rsidRPr="004B43B2">
        <w:rPr>
          <w:rFonts w:asciiTheme="minorHAnsi" w:hAnsiTheme="minorHAnsi" w:cstheme="minorHAnsi"/>
          <w:color w:val="000000"/>
        </w:rPr>
        <w:t xml:space="preserve"> </w:t>
      </w:r>
    </w:p>
    <w:p w14:paraId="63525270" w14:textId="60A44176" w:rsidR="008A0413" w:rsidRPr="004B43B2" w:rsidRDefault="008A0413" w:rsidP="00D10213">
      <w:pPr>
        <w:jc w:val="both"/>
        <w:rPr>
          <w:rFonts w:asciiTheme="minorHAnsi" w:hAnsiTheme="minorHAnsi" w:cstheme="minorHAnsi"/>
          <w:bCs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Umowa zostanie zawarta na podstawie art. 94 ust. 1 pkt. 1 lub 2 ustawy z dnia 29 stycznia 2004r. – Prawo zam</w:t>
      </w:r>
      <w:r w:rsidR="00837DE5" w:rsidRPr="004B43B2">
        <w:rPr>
          <w:rFonts w:asciiTheme="minorHAnsi" w:hAnsiTheme="minorHAnsi" w:cstheme="minorHAnsi"/>
          <w:color w:val="000000"/>
        </w:rPr>
        <w:t>ówień publicznych (Dz. U. z 2</w:t>
      </w:r>
      <w:r w:rsidR="00AA0359">
        <w:rPr>
          <w:rFonts w:asciiTheme="minorHAnsi" w:hAnsiTheme="minorHAnsi" w:cstheme="minorHAnsi"/>
          <w:color w:val="000000"/>
        </w:rPr>
        <w:t>020 poz. 288</w:t>
      </w:r>
      <w:r w:rsidRPr="004B43B2">
        <w:rPr>
          <w:rFonts w:asciiTheme="minorHAnsi" w:hAnsiTheme="minorHAnsi" w:cstheme="minorHAnsi"/>
          <w:color w:val="000000"/>
        </w:rPr>
        <w:t>)</w:t>
      </w:r>
    </w:p>
    <w:p w14:paraId="68317DE8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C90AE1E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2141DE" w:rsidRPr="002141DE">
        <w:rPr>
          <w:rFonts w:cs="Arial"/>
        </w:rPr>
        <w:t>ś</w:t>
      </w:r>
      <w:r w:rsidR="004B43B2" w:rsidRPr="002141DE">
        <w:rPr>
          <w:rFonts w:cs="Arial"/>
        </w:rPr>
        <w:t xml:space="preserve">wiadczenie usługi </w:t>
      </w:r>
      <w:r w:rsidR="000534F6" w:rsidRPr="002141DE">
        <w:rPr>
          <w:rFonts w:cs="Arial"/>
        </w:rPr>
        <w:t>pielęgniarki</w:t>
      </w:r>
      <w:r w:rsidR="004B43B2" w:rsidRPr="002141DE">
        <w:rPr>
          <w:rFonts w:cs="Arial"/>
        </w:rPr>
        <w:t xml:space="preserve"> na potrzeby </w:t>
      </w:r>
      <w:bookmarkEnd w:id="0"/>
      <w:r w:rsidR="004B43B2" w:rsidRPr="002141DE">
        <w:rPr>
          <w:rFonts w:cs="Arial"/>
        </w:rPr>
        <w:t>projektu</w:t>
      </w:r>
      <w:r w:rsidR="004B43B2" w:rsidRPr="004B43B2">
        <w:rPr>
          <w:rFonts w:cs="Arial"/>
          <w:b/>
          <w:bCs/>
        </w:rPr>
        <w:t xml:space="preserve"> </w:t>
      </w:r>
      <w:r w:rsidR="004B43B2" w:rsidRPr="002141DE">
        <w:rPr>
          <w:rFonts w:cs="Arial"/>
        </w:rPr>
        <w:t>pn.</w:t>
      </w:r>
      <w:r w:rsidR="002141DE">
        <w:rPr>
          <w:rFonts w:cs="Arial"/>
          <w:b/>
          <w:bCs/>
        </w:rPr>
        <w:t xml:space="preserve"> 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21E735D4" w14:textId="33DA549F" w:rsidR="000534F6" w:rsidRPr="000534F6" w:rsidRDefault="008A0413" w:rsidP="000534F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</w:t>
      </w:r>
      <w:r w:rsidR="000534F6">
        <w:rPr>
          <w:rFonts w:asciiTheme="minorHAnsi" w:hAnsiTheme="minorHAnsi" w:cstheme="minorHAnsi"/>
        </w:rPr>
        <w:t>Wykonawca</w:t>
      </w:r>
      <w:r w:rsidRPr="004B43B2">
        <w:rPr>
          <w:rFonts w:asciiTheme="minorHAnsi" w:hAnsiTheme="minorHAnsi" w:cstheme="minorHAnsi"/>
        </w:rPr>
        <w:t xml:space="preserve"> zobowiązuje się świadczyć usługi </w:t>
      </w:r>
      <w:r w:rsidR="000534F6">
        <w:rPr>
          <w:rFonts w:asciiTheme="minorHAnsi" w:hAnsiTheme="minorHAnsi" w:cstheme="minorHAnsi"/>
        </w:rPr>
        <w:t xml:space="preserve">pielęgniarki w ilości 448h na warunkach opisanych </w:t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8F3315">
        <w:rPr>
          <w:rFonts w:asciiTheme="minorHAnsi" w:hAnsiTheme="minorHAnsi" w:cstheme="minorHAnsi"/>
        </w:rPr>
        <w:t>1</w:t>
      </w:r>
      <w:r w:rsidR="000534F6">
        <w:rPr>
          <w:rFonts w:asciiTheme="minorHAnsi" w:hAnsiTheme="minorHAnsi" w:cstheme="minorHAnsi"/>
        </w:rPr>
        <w:t>4/</w:t>
      </w:r>
      <w:r w:rsidR="004B43B2">
        <w:rPr>
          <w:rFonts w:asciiTheme="minorHAnsi" w:hAnsiTheme="minorHAnsi" w:cstheme="minorHAnsi"/>
        </w:rPr>
        <w:t>2020.</w:t>
      </w:r>
      <w:r w:rsidR="000534F6">
        <w:rPr>
          <w:rFonts w:asciiTheme="minorHAnsi" w:hAnsiTheme="minorHAnsi" w:cstheme="minorHAnsi"/>
        </w:rPr>
        <w:t xml:space="preserve"> </w:t>
      </w:r>
      <w:r w:rsidR="000534F6" w:rsidRPr="000534F6">
        <w:rPr>
          <w:rFonts w:cs="Calibri"/>
        </w:rPr>
        <w:t>Zakres usługi obejmuje:</w:t>
      </w:r>
    </w:p>
    <w:p w14:paraId="3E08CF00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c</w:t>
      </w:r>
      <w:r w:rsidRPr="003F6463">
        <w:rPr>
          <w:rFonts w:cs="Calibri"/>
        </w:rPr>
        <w:t xml:space="preserve">zuwanie nad stanem zdrowia </w:t>
      </w:r>
      <w:r>
        <w:rPr>
          <w:rFonts w:cs="Calibri"/>
        </w:rPr>
        <w:t>podopiecznych Domu Dziennego Pobytu</w:t>
      </w:r>
      <w:r>
        <w:rPr>
          <w:rFonts w:cs="Calibri"/>
          <w:lang w:eastAsia="pl-PL"/>
        </w:rPr>
        <w:t>,</w:t>
      </w:r>
    </w:p>
    <w:p w14:paraId="72F9FA54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ws</w:t>
      </w:r>
      <w:r w:rsidRPr="003F6463">
        <w:rPr>
          <w:rFonts w:cs="Calibri"/>
        </w:rPr>
        <w:t xml:space="preserve">półpraca z opiekunami w zakresie opieki nad </w:t>
      </w:r>
      <w:r>
        <w:rPr>
          <w:rFonts w:cs="Calibri"/>
        </w:rPr>
        <w:t>seniorami,</w:t>
      </w:r>
    </w:p>
    <w:p w14:paraId="7B0565B8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k</w:t>
      </w:r>
      <w:r w:rsidRPr="003F6463">
        <w:rPr>
          <w:rFonts w:cs="Calibri"/>
        </w:rPr>
        <w:t xml:space="preserve">orzystanie z posiadanej wiedzy i umiejętności w celu zagwarantowania </w:t>
      </w:r>
      <w:r>
        <w:rPr>
          <w:rFonts w:cs="Calibri"/>
        </w:rPr>
        <w:t>uczestnikom projektu</w:t>
      </w:r>
      <w:r w:rsidRPr="003F6463">
        <w:rPr>
          <w:rFonts w:cs="Calibri"/>
        </w:rPr>
        <w:t xml:space="preserve"> właściwej opieki pielęgnacyjnej</w:t>
      </w:r>
      <w:r>
        <w:rPr>
          <w:rFonts w:cs="Calibri"/>
        </w:rPr>
        <w:t>,</w:t>
      </w:r>
    </w:p>
    <w:p w14:paraId="191C31C4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</w:t>
      </w:r>
      <w:r w:rsidRPr="003F6463">
        <w:rPr>
          <w:rFonts w:cs="Calibri"/>
        </w:rPr>
        <w:t xml:space="preserve">czesne reagowanie na niepokojące objawy ze strony zdrowia </w:t>
      </w:r>
      <w:r>
        <w:rPr>
          <w:rFonts w:cs="Calibri"/>
        </w:rPr>
        <w:t xml:space="preserve">seniorów, </w:t>
      </w:r>
    </w:p>
    <w:p w14:paraId="69ADF1A9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u</w:t>
      </w:r>
      <w:r w:rsidRPr="003F6463">
        <w:rPr>
          <w:rFonts w:cs="Calibri"/>
        </w:rPr>
        <w:t>dzielanie pierwszej pomocy przedmedycznej</w:t>
      </w:r>
      <w:r>
        <w:rPr>
          <w:rFonts w:cs="Calibri"/>
        </w:rPr>
        <w:t>,</w:t>
      </w:r>
    </w:p>
    <w:p w14:paraId="511CC8D8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uzgadnianie i pilnowanie terminów wizyt lekarskich, badań diagnostycznych,</w:t>
      </w:r>
    </w:p>
    <w:p w14:paraId="5851E840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wykupywaniu lub zamawianiu leków w aptece,</w:t>
      </w:r>
    </w:p>
    <w:p w14:paraId="5947BAA9" w14:textId="77777777" w:rsidR="000534F6" w:rsidRPr="00E9741D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 xml:space="preserve">pilnowanie przyjmowania leków oraz obserwowanie ewentualnych skutków ubocznych ich </w:t>
      </w:r>
      <w:r>
        <w:t>s</w:t>
      </w:r>
      <w:r w:rsidRPr="00E9741D">
        <w:t>tosowania</w:t>
      </w:r>
      <w:r>
        <w:t>,</w:t>
      </w:r>
    </w:p>
    <w:p w14:paraId="2FD0D650" w14:textId="6FDBC384" w:rsidR="000534F6" w:rsidRPr="00E9741D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 w:rsidRPr="00E9741D">
        <w:t xml:space="preserve">w szczególnie uzasadnionych przypadkach zmiana opatrunków, pomoc w użyciu środków pomocniczych </w:t>
      </w:r>
      <w:r>
        <w:br/>
      </w:r>
      <w:r w:rsidRPr="00E9741D">
        <w:t>i materiałów medycznych, przedmiotów ortopedycznych, a także w utrzymaniu higieny,</w:t>
      </w:r>
    </w:p>
    <w:p w14:paraId="79BA8AA2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dotarciu do placówek służby zdrowia,</w:t>
      </w:r>
    </w:p>
    <w:p w14:paraId="04656550" w14:textId="77777777" w:rsidR="000534F6" w:rsidRPr="00E9741D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dotarciu do placówek rehabilitacyjnych</w:t>
      </w:r>
      <w:r>
        <w:t>,</w:t>
      </w:r>
    </w:p>
    <w:p w14:paraId="40EC564D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ut</w:t>
      </w:r>
      <w:r w:rsidRPr="003F6463">
        <w:rPr>
          <w:rFonts w:cs="Calibri"/>
        </w:rPr>
        <w:t>rzymywanie kontaktu z rodzi</w:t>
      </w:r>
      <w:r>
        <w:rPr>
          <w:rFonts w:cs="Calibri"/>
        </w:rPr>
        <w:t xml:space="preserve">nami </w:t>
      </w:r>
      <w:r w:rsidRPr="003F6463">
        <w:rPr>
          <w:rFonts w:cs="Calibri"/>
        </w:rPr>
        <w:t>w zakresie problemów pielęgnacyjnych, udzielanie wskazówek i porad</w:t>
      </w:r>
      <w:r>
        <w:rPr>
          <w:rFonts w:cs="Calibri"/>
        </w:rPr>
        <w:t>,</w:t>
      </w:r>
    </w:p>
    <w:p w14:paraId="45B79034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k</w:t>
      </w:r>
      <w:r w:rsidRPr="003F6463">
        <w:rPr>
          <w:rFonts w:cs="Calibri"/>
        </w:rPr>
        <w:t xml:space="preserve">ształtowanie postaw prozdrowotnych wśród </w:t>
      </w:r>
      <w:r>
        <w:rPr>
          <w:rFonts w:cs="Calibri"/>
        </w:rPr>
        <w:t>uczestników</w:t>
      </w:r>
      <w:r w:rsidRPr="003F6463">
        <w:rPr>
          <w:rFonts w:cs="Calibri"/>
        </w:rPr>
        <w:t xml:space="preserve"> i personelu</w:t>
      </w:r>
      <w:r>
        <w:rPr>
          <w:rFonts w:cs="Calibri"/>
        </w:rPr>
        <w:t xml:space="preserve"> Domu Dziennego Pobytu,</w:t>
      </w:r>
    </w:p>
    <w:p w14:paraId="2E23F8A1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</w:t>
      </w:r>
      <w:r w:rsidRPr="003F6463">
        <w:rPr>
          <w:rFonts w:cs="Calibri"/>
        </w:rPr>
        <w:t xml:space="preserve">ykonywanie innych czynności zleconych przez </w:t>
      </w:r>
      <w:r>
        <w:rPr>
          <w:rFonts w:cs="Calibri"/>
        </w:rPr>
        <w:t xml:space="preserve">kierownika jednostki, </w:t>
      </w:r>
    </w:p>
    <w:p w14:paraId="3505F4E2" w14:textId="77777777" w:rsidR="000534F6" w:rsidRPr="00532441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  <w:lang w:eastAsia="pl-PL"/>
        </w:rPr>
        <w:t>r</w:t>
      </w:r>
      <w:r w:rsidRPr="00532441">
        <w:rPr>
          <w:rFonts w:cs="Calibri"/>
          <w:lang w:eastAsia="pl-PL"/>
        </w:rPr>
        <w:t>zetelna i terminowa, realizacja usługi, w tym prowadzenie dokumentacji w szczególności dziennika zajęć i list obecności;</w:t>
      </w:r>
    </w:p>
    <w:p w14:paraId="40904503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  <w:lang w:eastAsia="pl-PL"/>
        </w:rPr>
        <w:t>p</w:t>
      </w:r>
      <w:r w:rsidRPr="00532441">
        <w:rPr>
          <w:rFonts w:cs="Calibri"/>
          <w:lang w:eastAsia="pl-PL"/>
        </w:rPr>
        <w:t>rawidłowa i efektywna realizacja zadań w okresie trwania umowy</w:t>
      </w:r>
      <w:r>
        <w:rPr>
          <w:rFonts w:cs="Calibri"/>
          <w:lang w:eastAsia="pl-PL"/>
        </w:rPr>
        <w:t>.</w:t>
      </w:r>
    </w:p>
    <w:p w14:paraId="780E1B39" w14:textId="77777777" w:rsidR="000534F6" w:rsidRDefault="000534F6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</w:p>
    <w:p w14:paraId="0B14F4C7" w14:textId="74E32403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2</w:t>
      </w:r>
    </w:p>
    <w:p w14:paraId="3DFF1E4E" w14:textId="4630D4F7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1. Umowa zostaje zawarta na okres </w:t>
      </w:r>
      <w:r w:rsidR="00917F64" w:rsidRPr="004B43B2">
        <w:rPr>
          <w:rFonts w:asciiTheme="minorHAnsi" w:hAnsiTheme="minorHAnsi" w:cstheme="minorHAnsi"/>
          <w:b/>
          <w:color w:val="000000"/>
        </w:rPr>
        <w:t xml:space="preserve">od </w:t>
      </w:r>
      <w:r w:rsidR="0049227A" w:rsidRPr="004B43B2">
        <w:rPr>
          <w:rFonts w:asciiTheme="minorHAnsi" w:hAnsiTheme="minorHAnsi" w:cstheme="minorHAnsi"/>
          <w:b/>
          <w:color w:val="000000"/>
        </w:rPr>
        <w:t>…………….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r.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0534F6">
        <w:rPr>
          <w:rFonts w:asciiTheme="minorHAnsi" w:hAnsiTheme="minorHAnsi" w:cstheme="minorHAnsi"/>
          <w:b/>
          <w:color w:val="000000"/>
        </w:rPr>
        <w:t>0</w:t>
      </w:r>
      <w:r w:rsidR="00A6799A" w:rsidRPr="004B43B2">
        <w:rPr>
          <w:rFonts w:asciiTheme="minorHAnsi" w:hAnsiTheme="minorHAnsi" w:cstheme="minorHAnsi"/>
          <w:b/>
          <w:color w:val="000000"/>
        </w:rPr>
        <w:t>.</w:t>
      </w:r>
      <w:r w:rsidR="000534F6">
        <w:rPr>
          <w:rFonts w:asciiTheme="minorHAnsi" w:hAnsiTheme="minorHAnsi" w:cstheme="minorHAnsi"/>
          <w:b/>
          <w:color w:val="000000"/>
        </w:rPr>
        <w:t>04</w:t>
      </w:r>
      <w:r w:rsidR="00D5448C" w:rsidRPr="004B43B2">
        <w:rPr>
          <w:rFonts w:asciiTheme="minorHAnsi" w:hAnsiTheme="minorHAnsi" w:cstheme="minorHAnsi"/>
          <w:b/>
          <w:color w:val="000000"/>
        </w:rPr>
        <w:t>.202</w:t>
      </w:r>
      <w:r w:rsidR="000534F6">
        <w:rPr>
          <w:rFonts w:asciiTheme="minorHAnsi" w:hAnsiTheme="minorHAnsi" w:cstheme="minorHAnsi"/>
          <w:b/>
          <w:color w:val="000000"/>
        </w:rPr>
        <w:t>3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7A2F87AC" w:rsidR="00EE488F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52191" w:rsidRPr="004B43B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naruszenia przez </w:t>
      </w:r>
      <w:r w:rsidR="000534F6">
        <w:rPr>
          <w:rFonts w:asciiTheme="minorHAnsi" w:hAnsiTheme="minorHAnsi" w:cstheme="minorHAnsi"/>
          <w:sz w:val="22"/>
          <w:szCs w:val="22"/>
        </w:rPr>
        <w:t>Wykonawcę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szczególności, gdy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są znacznie opóźnienia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stosunku do harmonogramu realizacji zamówienia,</w:t>
      </w:r>
    </w:p>
    <w:p w14:paraId="44A1E656" w14:textId="6786DAAE" w:rsidR="002141DE" w:rsidRDefault="00EE488F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b)</w:t>
      </w:r>
      <w:r w:rsidR="002141D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słaba jakość świadczonej usługi – potwierdzona 2-krotnym e-mailem wzywającym do poprawy jakości świadczonej usługi; </w:t>
      </w:r>
    </w:p>
    <w:p w14:paraId="0472F427" w14:textId="32A841F1" w:rsidR="00852191" w:rsidRPr="004B43B2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c)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okoliczności określonych w </w:t>
      </w:r>
      <w:r w:rsidR="00852191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art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 145 ust. 1 ustawy prawo zamówień publicznych.</w:t>
      </w:r>
    </w:p>
    <w:p w14:paraId="490D2F92" w14:textId="1A98FD06" w:rsidR="00852191" w:rsidRPr="004B43B2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ust.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19E6BEBF" w14:textId="36224425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3</w:t>
      </w:r>
    </w:p>
    <w:p w14:paraId="44305C89" w14:textId="2285B6A2" w:rsidR="00A83D1F" w:rsidRPr="004B43B2" w:rsidRDefault="00A83D1F" w:rsidP="002141DE">
      <w:pPr>
        <w:widowControl w:val="0"/>
        <w:numPr>
          <w:ilvl w:val="0"/>
          <w:numId w:val="28"/>
        </w:num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</w:t>
      </w:r>
      <w:r w:rsidR="000534F6">
        <w:rPr>
          <w:rFonts w:asciiTheme="minorHAnsi" w:hAnsiTheme="minorHAnsi" w:cstheme="minorHAnsi"/>
        </w:rPr>
        <w:t xml:space="preserve">kwotę wynagrodzenia w wysokości </w:t>
      </w:r>
      <w:r w:rsidRPr="004B43B2">
        <w:rPr>
          <w:rFonts w:asciiTheme="minorHAnsi" w:hAnsiTheme="minorHAnsi" w:cstheme="minorHAnsi"/>
        </w:rPr>
        <w:t xml:space="preserve"> …………….. zł </w:t>
      </w:r>
      <w:r w:rsidR="000534F6">
        <w:rPr>
          <w:rFonts w:asciiTheme="minorHAnsi" w:hAnsiTheme="minorHAnsi" w:cstheme="minorHAnsi"/>
        </w:rPr>
        <w:t>brutto (słownie: …………………….), która wynika z następującej kalkulacji: 448 h x …………………… stawka za godzinę = ………………………………</w:t>
      </w:r>
    </w:p>
    <w:p w14:paraId="0E5AC1A0" w14:textId="61C0B63D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2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 xml:space="preserve">/rachunków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za okresy miesięczne po wykonaniu usługi z uwzględnieniem liczby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godzin zrealizowanych w danym miesiącu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bookmarkEnd w:id="2"/>
    <w:p w14:paraId="2C4DF9DB" w14:textId="5B0C2D46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Faktury</w:t>
      </w:r>
      <w:r w:rsidR="000534F6">
        <w:rPr>
          <w:rFonts w:asciiTheme="minorHAnsi" w:eastAsia="Times New Roman" w:hAnsiTheme="minorHAnsi" w:cstheme="minorHAnsi"/>
          <w:lang w:eastAsia="ar-SA"/>
        </w:rPr>
        <w:t>/rachunki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zostaną zapłacone przez Zamawiającego przelewem na konto </w:t>
      </w:r>
      <w:r w:rsidR="000534F6">
        <w:rPr>
          <w:rFonts w:asciiTheme="minorHAnsi" w:eastAsia="Times New Roman" w:hAnsiTheme="minorHAnsi" w:cstheme="minorHAnsi"/>
          <w:lang w:eastAsia="ar-SA"/>
        </w:rPr>
        <w:t>Wykonawcy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w terminie 14 dni od ich dostarczenia.</w:t>
      </w:r>
    </w:p>
    <w:p w14:paraId="5E295404" w14:textId="3A17DB25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3" w:name="_Hlk54152697"/>
      <w:r w:rsidRPr="004B43B2">
        <w:rPr>
          <w:rFonts w:asciiTheme="minorHAnsi" w:hAnsiTheme="minorHAnsi" w:cstheme="minorHAnsi"/>
          <w:color w:val="000000"/>
        </w:rPr>
        <w:t xml:space="preserve">Zaoferowana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cena jednostkowa </w:t>
      </w:r>
      <w:r w:rsidR="002141DE">
        <w:rPr>
          <w:rFonts w:asciiTheme="minorHAnsi" w:hAnsiTheme="minorHAnsi" w:cstheme="minorHAnsi"/>
          <w:color w:val="000000"/>
        </w:rPr>
        <w:t xml:space="preserve">wskazana w § 3 </w:t>
      </w:r>
      <w:r w:rsidR="002141DE" w:rsidRPr="004B43B2">
        <w:rPr>
          <w:rFonts w:asciiTheme="minorHAnsi" w:hAnsiTheme="minorHAnsi" w:cstheme="minorHAnsi"/>
          <w:color w:val="000000"/>
        </w:rPr>
        <w:t xml:space="preserve">zostaje </w:t>
      </w:r>
      <w:r w:rsidRPr="004B43B2">
        <w:rPr>
          <w:rFonts w:asciiTheme="minorHAnsi" w:hAnsiTheme="minorHAnsi" w:cstheme="minorHAnsi"/>
          <w:color w:val="000000"/>
        </w:rPr>
        <w:t xml:space="preserve">ustalona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3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440782F5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332CDAD4" w14:textId="3AFB9BC1" w:rsidR="000534F6" w:rsidRPr="000534F6" w:rsidRDefault="008A0413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 xml:space="preserve">O zaistniałych lub przewidzianych przeszkodach w </w:t>
      </w:r>
      <w:r w:rsidR="000534F6" w:rsidRPr="000534F6">
        <w:rPr>
          <w:rFonts w:asciiTheme="minorHAnsi" w:hAnsiTheme="minorHAnsi" w:cstheme="minorHAnsi"/>
          <w:color w:val="000000"/>
        </w:rPr>
        <w:t>wykonaniu usługi Wykonawca</w:t>
      </w:r>
      <w:r w:rsidRPr="000534F6">
        <w:rPr>
          <w:rFonts w:asciiTheme="minorHAnsi" w:hAnsiTheme="minorHAnsi" w:cstheme="minorHAnsi"/>
          <w:color w:val="000000"/>
        </w:rPr>
        <w:t xml:space="preserve"> zobowiązuje</w:t>
      </w:r>
      <w:r w:rsidR="008F3315"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asciiTheme="minorHAnsi" w:hAnsiTheme="minorHAnsi" w:cstheme="minorHAnsi"/>
          <w:bCs/>
          <w:color w:val="000000"/>
        </w:rPr>
        <w:t>się</w:t>
      </w:r>
      <w:r w:rsidR="008F3315" w:rsidRPr="000534F6">
        <w:rPr>
          <w:rFonts w:asciiTheme="minorHAnsi" w:hAnsiTheme="minorHAnsi" w:cstheme="minorHAnsi"/>
          <w:bCs/>
          <w:color w:val="000000"/>
        </w:rPr>
        <w:t xml:space="preserve"> </w:t>
      </w:r>
      <w:r w:rsidRPr="000534F6">
        <w:rPr>
          <w:rFonts w:asciiTheme="minorHAnsi" w:hAnsiTheme="minorHAnsi" w:cstheme="minorHAnsi"/>
          <w:color w:val="000000"/>
        </w:rPr>
        <w:t xml:space="preserve">powiadomić </w:t>
      </w:r>
      <w:r w:rsidR="002141DE" w:rsidRPr="000534F6">
        <w:rPr>
          <w:rFonts w:asciiTheme="minorHAnsi" w:hAnsiTheme="minorHAnsi" w:cstheme="minorHAnsi"/>
          <w:color w:val="000000"/>
        </w:rPr>
        <w:t xml:space="preserve">Zamawiającego </w:t>
      </w:r>
      <w:r w:rsidRPr="000534F6">
        <w:rPr>
          <w:rFonts w:asciiTheme="minorHAnsi" w:hAnsiTheme="minorHAnsi" w:cstheme="minorHAnsi"/>
          <w:color w:val="000000"/>
        </w:rPr>
        <w:t>niezwłocznie.</w:t>
      </w:r>
    </w:p>
    <w:p w14:paraId="1FF50B92" w14:textId="16C9A726" w:rsid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lang w:eastAsia="ar-SA"/>
        </w:rPr>
        <w:t>Wykonawca</w:t>
      </w:r>
      <w:r w:rsidR="00CF6DDD" w:rsidRPr="000534F6">
        <w:rPr>
          <w:rFonts w:asciiTheme="minorHAnsi" w:hAnsiTheme="minorHAnsi" w:cstheme="minorHAnsi"/>
          <w:lang w:eastAsia="ar-SA"/>
        </w:rPr>
        <w:t xml:space="preserve"> nie może zbywać wierzytelności wynikających z wykonania niniejszej umowy osobom trzecim</w:t>
      </w:r>
      <w:r>
        <w:rPr>
          <w:rFonts w:asciiTheme="minorHAnsi" w:hAnsiTheme="minorHAnsi" w:cstheme="minorHAnsi"/>
          <w:lang w:eastAsia="ar-SA"/>
        </w:rPr>
        <w:t>.</w:t>
      </w:r>
    </w:p>
    <w:p w14:paraId="4DAF882B" w14:textId="7C0164E1" w:rsidR="00917F64" w:rsidRP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>Wykonawca</w:t>
      </w:r>
      <w:r w:rsidR="008A0413" w:rsidRPr="000534F6">
        <w:rPr>
          <w:rFonts w:asciiTheme="minorHAnsi" w:hAnsiTheme="minorHAnsi" w:cstheme="minorHAnsi"/>
          <w:color w:val="000000"/>
        </w:rPr>
        <w:t xml:space="preserve"> oświadcza, że posiada</w:t>
      </w:r>
      <w:r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cs="Calibri"/>
        </w:rPr>
        <w:t>prawo do wykonywania zawodu pielęgniarki</w:t>
      </w:r>
      <w:r>
        <w:rPr>
          <w:rFonts w:cs="Calibri"/>
        </w:rPr>
        <w:t xml:space="preserve"> oraz </w:t>
      </w:r>
      <w:r w:rsidRPr="000534F6">
        <w:rPr>
          <w:rFonts w:cs="Calibri"/>
        </w:rPr>
        <w:t>staż pracy w zawodzie pielęgniarki minimum 1 rok</w:t>
      </w:r>
      <w:r>
        <w:rPr>
          <w:rFonts w:cs="Calibri"/>
        </w:rPr>
        <w:t>.</w:t>
      </w:r>
    </w:p>
    <w:p w14:paraId="6207BC13" w14:textId="3B5F5435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5DC718AA" w14:textId="4E9C2339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W przypadku niewykonania lub nienależytego wykonania umowy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>, Zamawiający może naliczyć karę umowną w następujących przypadkach i wysokościach:</w:t>
      </w:r>
    </w:p>
    <w:p w14:paraId="3A0A23F3" w14:textId="5ED79181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</w:t>
      </w:r>
      <w:r w:rsidR="00E062E7">
        <w:rPr>
          <w:rFonts w:asciiTheme="minorHAnsi" w:hAnsiTheme="minorHAnsi" w:cstheme="minorHAnsi"/>
          <w:color w:val="000000"/>
        </w:rPr>
        <w:t xml:space="preserve">usługi pielęgniarki </w:t>
      </w:r>
      <w:r w:rsidRPr="004B43B2">
        <w:rPr>
          <w:rFonts w:asciiTheme="minorHAnsi" w:hAnsiTheme="minorHAnsi" w:cstheme="minorHAnsi"/>
          <w:color w:val="000000"/>
        </w:rPr>
        <w:t xml:space="preserve">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</w:t>
      </w:r>
      <w:r w:rsidR="0067222E" w:rsidRPr="004B43B2">
        <w:rPr>
          <w:rFonts w:asciiTheme="minorHAnsi" w:hAnsiTheme="minorHAnsi" w:cstheme="minorHAnsi"/>
          <w:color w:val="000000"/>
        </w:rPr>
        <w:t xml:space="preserve">w wysokości </w:t>
      </w:r>
      <w:r w:rsidR="002141DE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 zł,</w:t>
      </w:r>
    </w:p>
    <w:p w14:paraId="3C6BCF7D" w14:textId="0DF6A0A5" w:rsidR="008A0413" w:rsidRPr="00BC4DA2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</w:t>
      </w:r>
      <w:r w:rsidR="00E062E7">
        <w:rPr>
          <w:rFonts w:asciiTheme="minorHAnsi" w:eastAsia="Times New Roman" w:hAnsiTheme="minorHAnsi" w:cstheme="minorHAnsi"/>
          <w:lang w:eastAsia="ar-SA"/>
        </w:rPr>
        <w:t>rozwiązanie umowy z powodu wypowiedzenia przez Wykonawcę – 5000 zł</w:t>
      </w:r>
      <w:r w:rsidR="002141DE">
        <w:rPr>
          <w:rFonts w:asciiTheme="minorHAnsi" w:eastAsia="Times New Roman" w:hAnsiTheme="minorHAnsi" w:cstheme="minorHAnsi"/>
          <w:lang w:eastAsia="ar-SA"/>
        </w:rPr>
        <w:t>.</w:t>
      </w:r>
    </w:p>
    <w:p w14:paraId="0F03C09C" w14:textId="6C0E97D9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O nałożeniu kary umownej, jej wysokości i podstawie jej nałożenia Zamawiający będzie informował </w:t>
      </w:r>
      <w:r w:rsidR="00E062E7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6505730C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E062E7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3091F4EE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6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lastRenderedPageBreak/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630FDB68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 xml:space="preserve">z </w:t>
      </w:r>
      <w:r w:rsidR="002141DE">
        <w:t>ograniczeniami</w:t>
      </w:r>
      <w:r>
        <w:t xml:space="preserve"> wprowadzonym</w:t>
      </w:r>
      <w:r w:rsidR="002141DE">
        <w:t>i</w:t>
      </w:r>
      <w:r>
        <w:t xml:space="preserve"> w skutek pandemii COVID-19</w:t>
      </w:r>
      <w:r w:rsidRPr="00724587">
        <w:t xml:space="preserve">, </w:t>
      </w:r>
    </w:p>
    <w:p w14:paraId="0309A370" w14:textId="34AF86E3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</w:t>
      </w:r>
      <w:r w:rsidR="002141DE">
        <w:br/>
      </w:r>
      <w:r w:rsidRPr="00724587">
        <w:t xml:space="preserve">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51D00729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 xml:space="preserve">Zmiany umowy nie mogą powodować zwiększenia wynagrodzenia, o którym mowa w § </w:t>
      </w:r>
      <w:r w:rsidR="002141DE">
        <w:t>3</w:t>
      </w:r>
      <w:r w:rsidRPr="00724587">
        <w:t xml:space="preserve"> ust. 1.</w:t>
      </w:r>
    </w:p>
    <w:p w14:paraId="0562CCA5" w14:textId="77777777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w terminie </w:t>
      </w:r>
      <w:r w:rsidRPr="00724587">
        <w:t xml:space="preserve"> przekraczając</w:t>
      </w:r>
      <w:r>
        <w:t xml:space="preserve">ym 5 </w:t>
      </w:r>
      <w:r w:rsidRPr="00724587">
        <w:t>dni</w:t>
      </w:r>
      <w:r>
        <w:t xml:space="preserve"> roboczych</w:t>
      </w:r>
      <w:r w:rsidRPr="00724587">
        <w:t xml:space="preserve">. </w:t>
      </w:r>
    </w:p>
    <w:p w14:paraId="3A517AA8" w14:textId="77777777" w:rsidR="00D10213" w:rsidRPr="009A6A2D" w:rsidRDefault="00D10213" w:rsidP="00D10213">
      <w:pPr>
        <w:numPr>
          <w:ilvl w:val="0"/>
          <w:numId w:val="30"/>
        </w:numPr>
        <w:suppressAutoHyphens/>
        <w:ind w:left="426"/>
        <w:jc w:val="both"/>
      </w:pPr>
      <w:r>
        <w:t xml:space="preserve">Dopuszcza się także inne zmiany </w:t>
      </w:r>
      <w:r w:rsidRPr="009A6A2D">
        <w:rPr>
          <w:rFonts w:cs="Calibri"/>
          <w:color w:val="000000"/>
        </w:rPr>
        <w:t xml:space="preserve">niniejszej umowy, ale wymagają dla swej ważności formy pisemnej i muszą być zgodne z postanowieniami art. 144 </w:t>
      </w:r>
      <w:proofErr w:type="spellStart"/>
      <w:r w:rsidRPr="009A6A2D">
        <w:rPr>
          <w:rFonts w:cs="Calibri"/>
          <w:color w:val="000000"/>
        </w:rPr>
        <w:t>Pzp</w:t>
      </w:r>
      <w:proofErr w:type="spellEnd"/>
      <w:r w:rsidRPr="009A6A2D">
        <w:rPr>
          <w:rFonts w:cs="Calibri"/>
          <w:color w:val="000000"/>
        </w:rPr>
        <w:t>.</w:t>
      </w:r>
    </w:p>
    <w:p w14:paraId="62DB5905" w14:textId="77777777" w:rsidR="00D10213" w:rsidRDefault="00D102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13F2F46E" w14:textId="1C66822B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7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22B49F6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="000534F6">
        <w:rPr>
          <w:rFonts w:asciiTheme="minorHAnsi" w:hAnsiTheme="minorHAnsi" w:cstheme="minorHAnsi"/>
          <w:color w:val="000000"/>
        </w:rPr>
        <w:t>Wykonawca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6B07" w14:textId="77777777" w:rsidR="007B7BA4" w:rsidRDefault="007B7BA4" w:rsidP="0072557C">
      <w:r>
        <w:separator/>
      </w:r>
    </w:p>
  </w:endnote>
  <w:endnote w:type="continuationSeparator" w:id="0">
    <w:p w14:paraId="4317CAF6" w14:textId="77777777" w:rsidR="007B7BA4" w:rsidRDefault="007B7BA4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F4673" w14:textId="77777777" w:rsidR="007B7BA4" w:rsidRDefault="007B7BA4" w:rsidP="0072557C">
      <w:r>
        <w:separator/>
      </w:r>
    </w:p>
  </w:footnote>
  <w:footnote w:type="continuationSeparator" w:id="0">
    <w:p w14:paraId="17D3A1F9" w14:textId="77777777" w:rsidR="007B7BA4" w:rsidRDefault="007B7BA4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4" w:name="_Hlk16847695"/>
                <w:bookmarkStart w:id="5" w:name="_Hlk16847696"/>
                <w:bookmarkStart w:id="6" w:name="_Hlk16854643"/>
                <w:bookmarkStart w:id="7" w:name="_Hlk16854644"/>
                <w:bookmarkStart w:id="8" w:name="_Hlk16856211"/>
                <w:bookmarkStart w:id="9" w:name="_Hlk16856212"/>
                <w:bookmarkStart w:id="10" w:name="_Hlk16862749"/>
                <w:bookmarkStart w:id="11" w:name="_Hlk16862750"/>
                <w:bookmarkStart w:id="12" w:name="_Hlk17125240"/>
                <w:bookmarkStart w:id="13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A25EB"/>
    <w:multiLevelType w:val="hybridMultilevel"/>
    <w:tmpl w:val="A90A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6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4404E"/>
    <w:multiLevelType w:val="hybridMultilevel"/>
    <w:tmpl w:val="407AD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</w:num>
  <w:num w:numId="5">
    <w:abstractNumId w:val="48"/>
  </w:num>
  <w:num w:numId="6">
    <w:abstractNumId w:val="42"/>
  </w:num>
  <w:num w:numId="7">
    <w:abstractNumId w:val="40"/>
  </w:num>
  <w:num w:numId="8">
    <w:abstractNumId w:val="41"/>
  </w:num>
  <w:num w:numId="9">
    <w:abstractNumId w:val="49"/>
  </w:num>
  <w:num w:numId="10">
    <w:abstractNumId w:val="30"/>
  </w:num>
  <w:num w:numId="11">
    <w:abstractNumId w:val="26"/>
  </w:num>
  <w:num w:numId="12">
    <w:abstractNumId w:val="47"/>
  </w:num>
  <w:num w:numId="13">
    <w:abstractNumId w:val="29"/>
  </w:num>
  <w:num w:numId="14">
    <w:abstractNumId w:val="33"/>
  </w:num>
  <w:num w:numId="15">
    <w:abstractNumId w:val="43"/>
  </w:num>
  <w:num w:numId="16">
    <w:abstractNumId w:val="38"/>
  </w:num>
  <w:num w:numId="17">
    <w:abstractNumId w:val="46"/>
  </w:num>
  <w:num w:numId="18">
    <w:abstractNumId w:val="36"/>
  </w:num>
  <w:num w:numId="19">
    <w:abstractNumId w:val="25"/>
  </w:num>
  <w:num w:numId="20">
    <w:abstractNumId w:val="28"/>
  </w:num>
  <w:num w:numId="21">
    <w:abstractNumId w:val="0"/>
  </w:num>
  <w:num w:numId="22">
    <w:abstractNumId w:val="3"/>
  </w:num>
  <w:num w:numId="23">
    <w:abstractNumId w:val="4"/>
  </w:num>
  <w:num w:numId="24">
    <w:abstractNumId w:val="5"/>
  </w:num>
  <w:num w:numId="25">
    <w:abstractNumId w:val="50"/>
  </w:num>
  <w:num w:numId="26">
    <w:abstractNumId w:val="32"/>
  </w:num>
  <w:num w:numId="27">
    <w:abstractNumId w:val="2"/>
  </w:num>
  <w:num w:numId="28">
    <w:abstractNumId w:val="1"/>
  </w:num>
  <w:num w:numId="29">
    <w:abstractNumId w:val="31"/>
  </w:num>
  <w:num w:numId="30">
    <w:abstractNumId w:val="23"/>
  </w:num>
  <w:num w:numId="31">
    <w:abstractNumId w:val="39"/>
  </w:num>
  <w:num w:numId="32">
    <w:abstractNumId w:val="44"/>
  </w:num>
  <w:num w:numId="3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34F6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F77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141DE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1050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4E66"/>
    <w:rsid w:val="007B7BA2"/>
    <w:rsid w:val="007B7BA4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6255"/>
    <w:rsid w:val="008866C7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53C6"/>
    <w:rsid w:val="0090730D"/>
    <w:rsid w:val="00911C24"/>
    <w:rsid w:val="00917F64"/>
    <w:rsid w:val="0092324B"/>
    <w:rsid w:val="00932280"/>
    <w:rsid w:val="00935394"/>
    <w:rsid w:val="00935D7B"/>
    <w:rsid w:val="0094216C"/>
    <w:rsid w:val="009425DB"/>
    <w:rsid w:val="009436CE"/>
    <w:rsid w:val="00946F23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C60ED"/>
    <w:rsid w:val="00AD08BC"/>
    <w:rsid w:val="00AD1378"/>
    <w:rsid w:val="00AD2997"/>
    <w:rsid w:val="00AD3D45"/>
    <w:rsid w:val="00AE4E12"/>
    <w:rsid w:val="00AF03C7"/>
    <w:rsid w:val="00AF1255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D7CF2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AC0"/>
    <w:rsid w:val="00C16C76"/>
    <w:rsid w:val="00C16CBA"/>
    <w:rsid w:val="00C20523"/>
    <w:rsid w:val="00C21B99"/>
    <w:rsid w:val="00C222FF"/>
    <w:rsid w:val="00C25AD1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2E7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ezodstpwZnak">
    <w:name w:val="Bez odstępów Znak"/>
    <w:link w:val="Bezodstpw"/>
    <w:uiPriority w:val="1"/>
    <w:rsid w:val="000534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7334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2020-12-21T14:53:00Z</cp:lastPrinted>
  <dcterms:created xsi:type="dcterms:W3CDTF">2020-12-21T14:53:00Z</dcterms:created>
  <dcterms:modified xsi:type="dcterms:W3CDTF">2020-12-21T14:53:00Z</dcterms:modified>
</cp:coreProperties>
</file>